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EC4" w:rsidRPr="0084544A" w:rsidRDefault="00BE5EC4" w:rsidP="0084544A">
      <w:pPr>
        <w:ind w:firstLine="709"/>
        <w:jc w:val="right"/>
        <w:rPr>
          <w:sz w:val="28"/>
          <w:szCs w:val="28"/>
          <w:lang w:val="uk-UA"/>
        </w:rPr>
      </w:pPr>
      <w:r w:rsidRPr="0084544A">
        <w:rPr>
          <w:sz w:val="28"/>
          <w:szCs w:val="28"/>
          <w:lang w:val="uk-UA"/>
        </w:rPr>
        <w:t>ЗАТВЕРДЖЕНО</w:t>
      </w:r>
    </w:p>
    <w:p w:rsidR="00BE5EC4" w:rsidRPr="0084544A" w:rsidRDefault="00BE5EC4" w:rsidP="0084544A">
      <w:pPr>
        <w:ind w:firstLine="709"/>
        <w:jc w:val="right"/>
        <w:rPr>
          <w:sz w:val="28"/>
          <w:szCs w:val="28"/>
          <w:lang w:val="uk-UA"/>
        </w:rPr>
      </w:pPr>
      <w:r w:rsidRPr="0084544A">
        <w:rPr>
          <w:sz w:val="28"/>
          <w:szCs w:val="28"/>
          <w:lang w:val="uk-UA"/>
        </w:rPr>
        <w:t xml:space="preserve">Наказ ректора Херсонського </w:t>
      </w:r>
    </w:p>
    <w:p w:rsidR="00BE5EC4" w:rsidRPr="0084544A" w:rsidRDefault="00BE5EC4" w:rsidP="0084544A">
      <w:pPr>
        <w:ind w:firstLine="709"/>
        <w:jc w:val="right"/>
        <w:rPr>
          <w:sz w:val="28"/>
          <w:szCs w:val="28"/>
          <w:lang w:val="uk-UA"/>
        </w:rPr>
      </w:pPr>
      <w:r w:rsidRPr="0084544A">
        <w:rPr>
          <w:sz w:val="28"/>
          <w:szCs w:val="28"/>
          <w:lang w:val="uk-UA"/>
        </w:rPr>
        <w:t>державного університету</w:t>
      </w:r>
    </w:p>
    <w:p w:rsidR="00BE5EC4" w:rsidRPr="0084544A" w:rsidRDefault="00BE5EC4" w:rsidP="0084544A">
      <w:pPr>
        <w:ind w:firstLine="709"/>
        <w:jc w:val="right"/>
        <w:rPr>
          <w:spacing w:val="-5"/>
          <w:sz w:val="28"/>
          <w:szCs w:val="28"/>
          <w:lang w:val="uk-UA"/>
        </w:rPr>
      </w:pPr>
      <w:r w:rsidRPr="0084544A">
        <w:rPr>
          <w:sz w:val="28"/>
          <w:szCs w:val="28"/>
          <w:lang w:val="uk-UA"/>
        </w:rPr>
        <w:t>14.02.2014 року № 140-Д</w:t>
      </w:r>
    </w:p>
    <w:p w:rsidR="00BE5EC4" w:rsidRPr="0084544A" w:rsidRDefault="00BE5EC4" w:rsidP="0084544A">
      <w:pPr>
        <w:ind w:firstLine="709"/>
        <w:rPr>
          <w:b/>
          <w:sz w:val="28"/>
          <w:szCs w:val="28"/>
          <w:lang w:val="uk-UA"/>
        </w:rPr>
      </w:pPr>
    </w:p>
    <w:p w:rsidR="00BE5EC4" w:rsidRPr="0084544A" w:rsidRDefault="00BE5EC4" w:rsidP="0084544A">
      <w:pPr>
        <w:ind w:firstLine="709"/>
        <w:jc w:val="center"/>
        <w:rPr>
          <w:b/>
          <w:i/>
          <w:caps/>
          <w:sz w:val="28"/>
          <w:szCs w:val="28"/>
          <w:lang w:val="uk-UA"/>
        </w:rPr>
      </w:pPr>
      <w:r w:rsidRPr="0084544A">
        <w:rPr>
          <w:b/>
          <w:i/>
          <w:caps/>
          <w:sz w:val="28"/>
          <w:szCs w:val="28"/>
          <w:lang w:val="uk-UA"/>
        </w:rPr>
        <w:t>Положення</w:t>
      </w:r>
    </w:p>
    <w:p w:rsidR="00BE5EC4" w:rsidRPr="0084544A" w:rsidRDefault="00BE5EC4" w:rsidP="0084544A">
      <w:pPr>
        <w:ind w:firstLine="709"/>
        <w:jc w:val="center"/>
        <w:rPr>
          <w:b/>
          <w:sz w:val="28"/>
          <w:szCs w:val="28"/>
          <w:lang w:val="uk-UA"/>
        </w:rPr>
      </w:pPr>
      <w:r w:rsidRPr="0084544A">
        <w:rPr>
          <w:b/>
          <w:sz w:val="28"/>
          <w:szCs w:val="28"/>
          <w:lang w:val="uk-UA"/>
        </w:rPr>
        <w:t>про загальноуніверситетську кафедру</w:t>
      </w:r>
      <w:bookmarkStart w:id="0" w:name="_GoBack"/>
      <w:bookmarkEnd w:id="0"/>
    </w:p>
    <w:p w:rsidR="00BE5EC4" w:rsidRPr="0084544A" w:rsidRDefault="00BE5EC4" w:rsidP="0084544A">
      <w:pPr>
        <w:ind w:firstLine="709"/>
        <w:jc w:val="center"/>
        <w:rPr>
          <w:b/>
          <w:sz w:val="28"/>
          <w:szCs w:val="28"/>
          <w:lang w:val="uk-UA"/>
        </w:rPr>
      </w:pPr>
      <w:r w:rsidRPr="0084544A">
        <w:rPr>
          <w:b/>
          <w:sz w:val="28"/>
          <w:szCs w:val="28"/>
          <w:lang w:val="uk-UA"/>
        </w:rPr>
        <w:t>Херсонського державного університету</w:t>
      </w:r>
    </w:p>
    <w:p w:rsidR="00BE5EC4" w:rsidRPr="0084544A" w:rsidRDefault="00BE5EC4" w:rsidP="0084544A">
      <w:pPr>
        <w:ind w:firstLine="709"/>
        <w:jc w:val="center"/>
        <w:rPr>
          <w:b/>
          <w:sz w:val="28"/>
          <w:szCs w:val="28"/>
          <w:lang w:val="uk-UA"/>
        </w:rPr>
      </w:pPr>
    </w:p>
    <w:p w:rsidR="00BE5EC4" w:rsidRPr="0084544A" w:rsidRDefault="00BE5EC4" w:rsidP="0084544A">
      <w:pPr>
        <w:numPr>
          <w:ilvl w:val="0"/>
          <w:numId w:val="2"/>
        </w:numPr>
        <w:ind w:left="0" w:firstLine="709"/>
        <w:jc w:val="center"/>
        <w:rPr>
          <w:b/>
          <w:sz w:val="28"/>
          <w:szCs w:val="28"/>
          <w:lang w:val="uk-UA"/>
        </w:rPr>
      </w:pPr>
      <w:r w:rsidRPr="0084544A">
        <w:rPr>
          <w:b/>
          <w:sz w:val="28"/>
          <w:szCs w:val="28"/>
          <w:lang w:val="uk-UA"/>
        </w:rPr>
        <w:t>Загальні положення</w:t>
      </w:r>
    </w:p>
    <w:p w:rsidR="00BE5EC4" w:rsidRPr="0084544A" w:rsidRDefault="00BE5EC4" w:rsidP="0084544A">
      <w:pPr>
        <w:numPr>
          <w:ilvl w:val="1"/>
          <w:numId w:val="1"/>
        </w:numPr>
        <w:ind w:left="0" w:firstLine="709"/>
        <w:jc w:val="both"/>
        <w:rPr>
          <w:sz w:val="28"/>
          <w:szCs w:val="28"/>
          <w:lang w:val="uk-UA"/>
        </w:rPr>
      </w:pPr>
      <w:r w:rsidRPr="0084544A">
        <w:rPr>
          <w:sz w:val="28"/>
          <w:szCs w:val="28"/>
          <w:lang w:val="uk-UA"/>
        </w:rPr>
        <w:t xml:space="preserve"> Положення про загальноуніверситетську кафедру Херсонського державного університету розроблено відповідно до чинного законодавства України та Статуту Херсонського державного університету.</w:t>
      </w:r>
    </w:p>
    <w:p w:rsidR="00BE5EC4" w:rsidRPr="0084544A" w:rsidRDefault="00BE5EC4" w:rsidP="0084544A">
      <w:pPr>
        <w:numPr>
          <w:ilvl w:val="1"/>
          <w:numId w:val="1"/>
        </w:numPr>
        <w:ind w:left="0" w:firstLine="709"/>
        <w:jc w:val="both"/>
        <w:rPr>
          <w:sz w:val="28"/>
          <w:szCs w:val="28"/>
          <w:lang w:val="uk-UA"/>
        </w:rPr>
      </w:pPr>
      <w:r w:rsidRPr="0084544A">
        <w:rPr>
          <w:sz w:val="28"/>
          <w:szCs w:val="28"/>
          <w:lang w:val="uk-UA"/>
        </w:rPr>
        <w:t xml:space="preserve"> Загальноуніверситетська кафедра – базовий структурний підрозділ Херсонського державного університету (далі – Університету), який </w:t>
      </w:r>
    </w:p>
    <w:p w:rsidR="00BE5EC4" w:rsidRPr="0084544A" w:rsidRDefault="00BE5EC4" w:rsidP="0084544A">
      <w:pPr>
        <w:numPr>
          <w:ilvl w:val="0"/>
          <w:numId w:val="3"/>
        </w:numPr>
        <w:ind w:left="0" w:firstLine="709"/>
        <w:jc w:val="both"/>
        <w:rPr>
          <w:sz w:val="28"/>
          <w:szCs w:val="28"/>
          <w:lang w:val="uk-UA"/>
        </w:rPr>
      </w:pPr>
      <w:r w:rsidRPr="0084544A">
        <w:rPr>
          <w:sz w:val="28"/>
          <w:szCs w:val="28"/>
          <w:lang w:val="uk-UA"/>
        </w:rPr>
        <w:t>забезпечує викладання дисциплін циклу соціально-гуманітарної та економічної підготовки, які є обов’язковими для вивчення студентами всіх напрямів підготовки, спеціальностей для досягнення високого інтелектуального та фахового рівня випускників;</w:t>
      </w:r>
    </w:p>
    <w:p w:rsidR="00BE5EC4" w:rsidRPr="0084544A" w:rsidRDefault="00BE5EC4" w:rsidP="0084544A">
      <w:pPr>
        <w:numPr>
          <w:ilvl w:val="0"/>
          <w:numId w:val="3"/>
        </w:numPr>
        <w:ind w:left="0" w:firstLine="709"/>
        <w:jc w:val="both"/>
        <w:rPr>
          <w:sz w:val="28"/>
          <w:szCs w:val="28"/>
          <w:lang w:val="uk-UA"/>
        </w:rPr>
      </w:pPr>
      <w:r w:rsidRPr="0084544A">
        <w:rPr>
          <w:sz w:val="28"/>
          <w:szCs w:val="28"/>
          <w:lang w:val="uk-UA"/>
        </w:rPr>
        <w:t>здійснює підготовку за переліком фундаментальних та фахових дисциплін навчальних планів усіх напрямів підготовки, спеціальностей Університету (нормативна та варіативна частини) для впровадження вітчизняних, європейських та світових досягнень;</w:t>
      </w:r>
    </w:p>
    <w:p w:rsidR="00BE5EC4" w:rsidRPr="0084544A" w:rsidRDefault="00BE5EC4" w:rsidP="0084544A">
      <w:pPr>
        <w:numPr>
          <w:ilvl w:val="0"/>
          <w:numId w:val="3"/>
        </w:numPr>
        <w:ind w:left="0" w:firstLine="709"/>
        <w:jc w:val="both"/>
        <w:rPr>
          <w:sz w:val="28"/>
          <w:szCs w:val="28"/>
          <w:lang w:val="uk-UA"/>
        </w:rPr>
      </w:pPr>
      <w:r w:rsidRPr="0084544A">
        <w:rPr>
          <w:sz w:val="28"/>
          <w:szCs w:val="28"/>
          <w:lang w:val="uk-UA"/>
        </w:rPr>
        <w:t>здійснює навчальну та виховну роботу зі студентами всіх напрямів підготовки, спеціальностей освітньо-кваліфікаційних рівнів «бакалавр», «спеціаліст» і «магістр»;</w:t>
      </w:r>
    </w:p>
    <w:p w:rsidR="00BE5EC4" w:rsidRPr="0084544A" w:rsidRDefault="00BE5EC4" w:rsidP="0084544A">
      <w:pPr>
        <w:numPr>
          <w:ilvl w:val="0"/>
          <w:numId w:val="3"/>
        </w:numPr>
        <w:ind w:left="0" w:firstLine="709"/>
        <w:jc w:val="both"/>
        <w:rPr>
          <w:sz w:val="28"/>
          <w:szCs w:val="28"/>
          <w:lang w:val="uk-UA"/>
        </w:rPr>
      </w:pPr>
      <w:r w:rsidRPr="0084544A">
        <w:rPr>
          <w:sz w:val="28"/>
          <w:szCs w:val="28"/>
          <w:lang w:val="uk-UA"/>
        </w:rPr>
        <w:t xml:space="preserve">на інтеграційному рівні співпрацює зі структурними підрозділами університету. </w:t>
      </w:r>
    </w:p>
    <w:p w:rsidR="00BE5EC4" w:rsidRPr="0084544A" w:rsidRDefault="00BE5EC4" w:rsidP="0084544A">
      <w:pPr>
        <w:ind w:firstLine="709"/>
        <w:jc w:val="both"/>
        <w:rPr>
          <w:sz w:val="28"/>
          <w:szCs w:val="28"/>
          <w:lang w:val="uk-UA"/>
        </w:rPr>
      </w:pPr>
      <w:r w:rsidRPr="0084544A">
        <w:rPr>
          <w:sz w:val="28"/>
          <w:szCs w:val="28"/>
          <w:lang w:val="uk-UA"/>
        </w:rPr>
        <w:t>Основною метою діяльності загальноуніверситетської кафедри є високий рівень світоглядної, соціально-гуманітарної та методологічної підготовки майбутніх фахівців, що сприяє інтеграції до європейського та світового освітніх просторів. Діяльність професорсько-викладацького складу загальноуніверситетської кафедри спрямована на формування високоосвіченої та всебічно розвиненої особистості випускника, рівень знань та вмінь якого буде конкурентоспроможним як в Україні, так і за її межами.</w:t>
      </w:r>
    </w:p>
    <w:p w:rsidR="00BE5EC4" w:rsidRPr="0084544A" w:rsidRDefault="00BE5EC4" w:rsidP="0084544A">
      <w:pPr>
        <w:numPr>
          <w:ilvl w:val="1"/>
          <w:numId w:val="1"/>
        </w:numPr>
        <w:ind w:left="0" w:firstLine="709"/>
        <w:jc w:val="both"/>
        <w:rPr>
          <w:sz w:val="28"/>
          <w:szCs w:val="28"/>
          <w:lang w:val="uk-UA"/>
        </w:rPr>
      </w:pPr>
      <w:r w:rsidRPr="0084544A">
        <w:rPr>
          <w:sz w:val="28"/>
          <w:szCs w:val="28"/>
          <w:lang w:val="uk-UA"/>
        </w:rPr>
        <w:t xml:space="preserve"> Загальноуніверситетська кафедра створюється рішенням Вченої ради університету за умови, якщо до її складу входить не менше, ніж 5 науково-педагогічних працівників, для яких кафедра є основним місцем роботи, і не менше ніж 3 з яких мають науковий ступінь або вчене звання. Рішення вводиться в дію наказом ректора Університету.</w:t>
      </w:r>
    </w:p>
    <w:p w:rsidR="00BE5EC4" w:rsidRPr="0084544A" w:rsidRDefault="00BE5EC4" w:rsidP="0084544A">
      <w:pPr>
        <w:numPr>
          <w:ilvl w:val="1"/>
          <w:numId w:val="1"/>
        </w:numPr>
        <w:ind w:left="0" w:firstLine="709"/>
        <w:jc w:val="both"/>
        <w:rPr>
          <w:sz w:val="28"/>
          <w:szCs w:val="28"/>
          <w:lang w:val="uk-UA"/>
        </w:rPr>
      </w:pPr>
      <w:r w:rsidRPr="0084544A">
        <w:rPr>
          <w:sz w:val="28"/>
          <w:szCs w:val="28"/>
          <w:lang w:val="uk-UA"/>
        </w:rPr>
        <w:t xml:space="preserve"> Діяльність загальноуніверситетської кафедри ґрунтується на принципах науковості, персональної та колективної відповідальності, колегіальності обговорення та вирішення питань, що віднесені до її компетентності.</w:t>
      </w:r>
    </w:p>
    <w:p w:rsidR="00BE5EC4" w:rsidRPr="0084544A" w:rsidRDefault="00BE5EC4" w:rsidP="0084544A">
      <w:pPr>
        <w:numPr>
          <w:ilvl w:val="1"/>
          <w:numId w:val="1"/>
        </w:numPr>
        <w:ind w:left="0" w:firstLine="709"/>
        <w:jc w:val="both"/>
        <w:rPr>
          <w:sz w:val="28"/>
          <w:szCs w:val="28"/>
          <w:lang w:val="uk-UA"/>
        </w:rPr>
      </w:pPr>
      <w:r w:rsidRPr="0084544A">
        <w:rPr>
          <w:sz w:val="28"/>
          <w:szCs w:val="28"/>
          <w:lang w:val="uk-UA"/>
        </w:rPr>
        <w:t xml:space="preserve"> Загальноуніверситетська кафедра підпорядкована ректорові університету.</w:t>
      </w:r>
    </w:p>
    <w:p w:rsidR="00BE5EC4" w:rsidRPr="0084544A" w:rsidRDefault="00BE5EC4" w:rsidP="0084544A">
      <w:pPr>
        <w:numPr>
          <w:ilvl w:val="1"/>
          <w:numId w:val="1"/>
        </w:numPr>
        <w:ind w:left="0" w:firstLine="709"/>
        <w:jc w:val="both"/>
        <w:rPr>
          <w:sz w:val="28"/>
          <w:szCs w:val="28"/>
          <w:lang w:val="uk-UA"/>
        </w:rPr>
      </w:pPr>
      <w:r w:rsidRPr="0084544A">
        <w:rPr>
          <w:sz w:val="28"/>
          <w:szCs w:val="28"/>
          <w:lang w:val="uk-UA"/>
        </w:rPr>
        <w:t xml:space="preserve"> Штат загальноуніверситетської кафедри складають науково-педагогічні працівники, навчально-допоміжний персонал; штатний розпис загальноуніверситетської кафедри затверджує ректор університету. </w:t>
      </w:r>
    </w:p>
    <w:p w:rsidR="00BE5EC4" w:rsidRPr="0084544A" w:rsidRDefault="00BE5EC4" w:rsidP="0084544A">
      <w:pPr>
        <w:numPr>
          <w:ilvl w:val="1"/>
          <w:numId w:val="1"/>
        </w:numPr>
        <w:ind w:left="0" w:firstLine="709"/>
        <w:jc w:val="both"/>
        <w:rPr>
          <w:sz w:val="28"/>
          <w:szCs w:val="28"/>
          <w:lang w:val="uk-UA"/>
        </w:rPr>
      </w:pPr>
      <w:r w:rsidRPr="0084544A">
        <w:rPr>
          <w:sz w:val="28"/>
          <w:szCs w:val="28"/>
          <w:lang w:val="uk-UA"/>
        </w:rPr>
        <w:t xml:space="preserve"> Керівництво загальноуніверситетської кафедри здійснює завідувач кафедри, який обирається на цю посаду за конкурсом Вченою радою університету терміном на 5 років. Із завідувачем укладається контракт. Завідувач загальноуінверситетської кафедри повинен мати вчене звання або науковий ступінь відповідно до чинних ліцензійних вимог. На період відсутності завідувача кафедри його функції виконує особа, яка призначається наказом ректора за поданням завідувача кафедри та погодженням з проректором з навчальної та науково-педагогічної роботи.</w:t>
      </w:r>
    </w:p>
    <w:p w:rsidR="00BE5EC4" w:rsidRPr="0084544A" w:rsidRDefault="00BE5EC4" w:rsidP="0084544A">
      <w:pPr>
        <w:numPr>
          <w:ilvl w:val="1"/>
          <w:numId w:val="1"/>
        </w:numPr>
        <w:ind w:left="0" w:firstLine="709"/>
        <w:jc w:val="both"/>
        <w:rPr>
          <w:sz w:val="28"/>
          <w:szCs w:val="28"/>
          <w:lang w:val="uk-UA"/>
        </w:rPr>
      </w:pPr>
      <w:r w:rsidRPr="0084544A">
        <w:rPr>
          <w:sz w:val="28"/>
          <w:szCs w:val="28"/>
          <w:lang w:val="uk-UA"/>
        </w:rPr>
        <w:t xml:space="preserve"> Завідувач кафедри особисто відповідає за якість викладання нормативно-навчальних дисциплін кафедри.</w:t>
      </w:r>
    </w:p>
    <w:p w:rsidR="00BE5EC4" w:rsidRPr="0084544A" w:rsidRDefault="00BE5EC4" w:rsidP="0084544A">
      <w:pPr>
        <w:numPr>
          <w:ilvl w:val="1"/>
          <w:numId w:val="1"/>
        </w:numPr>
        <w:ind w:left="0" w:firstLine="709"/>
        <w:jc w:val="both"/>
        <w:rPr>
          <w:sz w:val="28"/>
          <w:szCs w:val="28"/>
          <w:lang w:val="uk-UA"/>
        </w:rPr>
      </w:pPr>
      <w:r w:rsidRPr="0084544A">
        <w:rPr>
          <w:sz w:val="28"/>
          <w:szCs w:val="28"/>
          <w:lang w:val="uk-UA"/>
        </w:rPr>
        <w:t xml:space="preserve"> Завідувач кафедри може бути звільнений з посади за умов порушення трудового законодавства або Статуту університету.</w:t>
      </w:r>
    </w:p>
    <w:p w:rsidR="00BE5EC4" w:rsidRPr="0084544A" w:rsidRDefault="00BE5EC4" w:rsidP="0084544A">
      <w:pPr>
        <w:numPr>
          <w:ilvl w:val="1"/>
          <w:numId w:val="1"/>
        </w:numPr>
        <w:ind w:left="0" w:firstLine="709"/>
        <w:jc w:val="both"/>
        <w:rPr>
          <w:sz w:val="28"/>
          <w:szCs w:val="28"/>
          <w:lang w:val="uk-UA"/>
        </w:rPr>
      </w:pPr>
      <w:r w:rsidRPr="0084544A">
        <w:rPr>
          <w:spacing w:val="-14"/>
          <w:sz w:val="28"/>
          <w:szCs w:val="28"/>
          <w:lang w:val="uk-UA"/>
        </w:rPr>
        <w:t>Завідувач кафедри, згідно з чинними нормативними документами Міністерства освіти і науки України, має право брати участь у проведенні заліків та екзаменів з дисциплін кафедри з фіксуванням результатів у відповідній документації.</w:t>
      </w:r>
    </w:p>
    <w:p w:rsidR="00BE5EC4" w:rsidRPr="0084544A" w:rsidRDefault="00BE5EC4" w:rsidP="0084544A">
      <w:pPr>
        <w:ind w:firstLine="709"/>
        <w:jc w:val="center"/>
        <w:rPr>
          <w:sz w:val="28"/>
          <w:szCs w:val="28"/>
          <w:lang w:val="uk-UA"/>
        </w:rPr>
      </w:pPr>
    </w:p>
    <w:p w:rsidR="00BE5EC4" w:rsidRPr="0084544A" w:rsidRDefault="00BE5EC4" w:rsidP="0084544A">
      <w:pPr>
        <w:ind w:firstLine="709"/>
        <w:jc w:val="center"/>
        <w:rPr>
          <w:b/>
          <w:spacing w:val="-12"/>
          <w:sz w:val="28"/>
          <w:szCs w:val="28"/>
          <w:lang w:val="uk-UA"/>
        </w:rPr>
      </w:pPr>
      <w:r w:rsidRPr="0084544A">
        <w:rPr>
          <w:b/>
          <w:spacing w:val="-12"/>
          <w:sz w:val="28"/>
          <w:szCs w:val="28"/>
          <w:lang w:val="uk-UA"/>
        </w:rPr>
        <w:t>2. Основні напрями діяльності та завдання загальноуніверситетської кафедри</w:t>
      </w:r>
    </w:p>
    <w:p w:rsidR="00BE5EC4" w:rsidRPr="0084544A" w:rsidRDefault="00BE5EC4" w:rsidP="0084544A">
      <w:pPr>
        <w:ind w:firstLine="709"/>
        <w:rPr>
          <w:sz w:val="28"/>
          <w:szCs w:val="28"/>
          <w:lang w:val="uk-UA"/>
        </w:rPr>
      </w:pPr>
      <w:r w:rsidRPr="0084544A">
        <w:rPr>
          <w:sz w:val="28"/>
          <w:szCs w:val="28"/>
          <w:lang w:val="uk-UA"/>
        </w:rPr>
        <w:t>2.1. Основними напрямами діяльності</w:t>
      </w:r>
      <w:r w:rsidRPr="0084544A">
        <w:rPr>
          <w:b/>
          <w:spacing w:val="-12"/>
          <w:sz w:val="28"/>
          <w:szCs w:val="28"/>
          <w:lang w:val="uk-UA"/>
        </w:rPr>
        <w:t xml:space="preserve"> </w:t>
      </w:r>
      <w:r w:rsidRPr="0084544A">
        <w:rPr>
          <w:spacing w:val="-12"/>
          <w:sz w:val="28"/>
          <w:szCs w:val="28"/>
          <w:lang w:val="uk-UA"/>
        </w:rPr>
        <w:t xml:space="preserve">загальноуніверситетської </w:t>
      </w:r>
      <w:r w:rsidRPr="0084544A">
        <w:rPr>
          <w:sz w:val="28"/>
          <w:szCs w:val="28"/>
          <w:lang w:val="uk-UA"/>
        </w:rPr>
        <w:t>кафедри є</w:t>
      </w:r>
    </w:p>
    <w:p w:rsidR="00BE5EC4" w:rsidRPr="0084544A" w:rsidRDefault="00BE5EC4" w:rsidP="0084544A">
      <w:pPr>
        <w:suppressAutoHyphens/>
        <w:ind w:firstLine="709"/>
        <w:jc w:val="both"/>
        <w:rPr>
          <w:sz w:val="28"/>
          <w:szCs w:val="28"/>
          <w:lang w:val="uk-UA"/>
        </w:rPr>
      </w:pPr>
      <w:r w:rsidRPr="0084544A">
        <w:rPr>
          <w:sz w:val="28"/>
          <w:szCs w:val="28"/>
          <w:lang w:val="uk-UA"/>
        </w:rPr>
        <w:t>навчальна робота, методична робота, науково-дослідна робота, організаційно-виховна та профорієнтаційна робота.</w:t>
      </w:r>
    </w:p>
    <w:p w:rsidR="00BE5EC4" w:rsidRPr="0084544A" w:rsidRDefault="00BE5EC4" w:rsidP="0084544A">
      <w:pPr>
        <w:pStyle w:val="rtejustify"/>
        <w:ind w:firstLine="709"/>
        <w:rPr>
          <w:sz w:val="28"/>
          <w:szCs w:val="28"/>
          <w:lang w:val="uk-UA"/>
        </w:rPr>
      </w:pPr>
      <w:r w:rsidRPr="0084544A">
        <w:rPr>
          <w:sz w:val="28"/>
          <w:szCs w:val="28"/>
          <w:lang w:val="uk-UA"/>
        </w:rPr>
        <w:t xml:space="preserve">2.2. Відповідно до змісту діяльності загальноуніверситетська кафедра виконує такі завдання: </w:t>
      </w:r>
    </w:p>
    <w:p w:rsidR="00BE5EC4" w:rsidRPr="0084544A" w:rsidRDefault="00BE5EC4" w:rsidP="0084544A">
      <w:pPr>
        <w:pStyle w:val="rtejustify"/>
        <w:ind w:firstLine="709"/>
        <w:rPr>
          <w:sz w:val="28"/>
          <w:szCs w:val="28"/>
          <w:lang w:val="uk-UA"/>
        </w:rPr>
      </w:pPr>
      <w:r w:rsidRPr="0084544A">
        <w:rPr>
          <w:sz w:val="28"/>
          <w:szCs w:val="28"/>
          <w:lang w:val="uk-UA"/>
        </w:rPr>
        <w:t xml:space="preserve">2.2.1. забезпечує якість фахової підготовки студентів, визначає її зміст відповідно до навчальних дисциплін кафедри через розробку й затвердження засобів діагностики якості освіти, єдиних критеріїв оцінювання знань студентів; підготовку й систематичне оновлення методичного забезпечення освітньої діяльності; </w:t>
      </w:r>
    </w:p>
    <w:p w:rsidR="00BE5EC4" w:rsidRPr="0084544A" w:rsidRDefault="00BE5EC4" w:rsidP="0084544A">
      <w:pPr>
        <w:pStyle w:val="rtejustify"/>
        <w:ind w:firstLine="709"/>
        <w:rPr>
          <w:sz w:val="28"/>
          <w:szCs w:val="28"/>
          <w:lang w:val="uk-UA"/>
        </w:rPr>
      </w:pPr>
      <w:r w:rsidRPr="0084544A">
        <w:rPr>
          <w:sz w:val="28"/>
          <w:szCs w:val="28"/>
          <w:lang w:val="uk-UA"/>
        </w:rPr>
        <w:t xml:space="preserve">2.2.2. бере участь у підготовці та проведенні усіх організаційних та контрольних заходів щодо ліцензування та акредитації відповідних напрямів підготовки, спеціальностей. </w:t>
      </w:r>
    </w:p>
    <w:p w:rsidR="00BE5EC4" w:rsidRPr="0084544A" w:rsidRDefault="00BE5EC4" w:rsidP="0084544A">
      <w:pPr>
        <w:pStyle w:val="rtejustify"/>
        <w:ind w:firstLine="709"/>
        <w:rPr>
          <w:spacing w:val="-6"/>
          <w:sz w:val="28"/>
          <w:szCs w:val="28"/>
          <w:lang w:val="uk-UA"/>
        </w:rPr>
      </w:pPr>
      <w:r w:rsidRPr="0084544A">
        <w:rPr>
          <w:spacing w:val="-6"/>
          <w:sz w:val="28"/>
          <w:szCs w:val="28"/>
          <w:lang w:val="uk-UA"/>
        </w:rPr>
        <w:t xml:space="preserve">2.2.3. розробляє навчальні, робочі та авторські програми з дисциплін кафедри відповідно до вимог державного та галузевих стандартів вищої освіти; </w:t>
      </w:r>
    </w:p>
    <w:p w:rsidR="00BE5EC4" w:rsidRPr="0084544A" w:rsidRDefault="00BE5EC4" w:rsidP="0084544A">
      <w:pPr>
        <w:pStyle w:val="rtejustify"/>
        <w:ind w:firstLine="709"/>
        <w:rPr>
          <w:sz w:val="28"/>
          <w:szCs w:val="28"/>
          <w:lang w:val="uk-UA"/>
        </w:rPr>
      </w:pPr>
      <w:r w:rsidRPr="0084544A">
        <w:rPr>
          <w:sz w:val="28"/>
          <w:szCs w:val="28"/>
          <w:lang w:val="uk-UA"/>
        </w:rPr>
        <w:t>2.2.4. подає пропозиції щодо переліку вибіркових дисциплін із циклів фундаментальної та фахової підготовки з урахуванням змісту підготовки фахівців різних напрямів, спеціальностей для розгляду на вченій раді;</w:t>
      </w:r>
    </w:p>
    <w:p w:rsidR="00BE5EC4" w:rsidRPr="0084544A" w:rsidRDefault="00BE5EC4" w:rsidP="0084544A">
      <w:pPr>
        <w:pStyle w:val="rtejustify"/>
        <w:ind w:firstLine="709"/>
        <w:rPr>
          <w:sz w:val="28"/>
          <w:szCs w:val="28"/>
          <w:lang w:val="uk-UA"/>
        </w:rPr>
      </w:pPr>
      <w:r w:rsidRPr="0084544A">
        <w:rPr>
          <w:sz w:val="28"/>
          <w:szCs w:val="28"/>
          <w:lang w:val="uk-UA"/>
        </w:rPr>
        <w:t xml:space="preserve">2.2.5. розробляє зміст і форми внутрішнього моніторингу якості підготовки фахівців, здійснює контроль за вхідним і набутим у процесі навчання рівнем знань студентів; </w:t>
      </w:r>
    </w:p>
    <w:p w:rsidR="00BE5EC4" w:rsidRPr="0084544A" w:rsidRDefault="00BE5EC4" w:rsidP="0084544A">
      <w:pPr>
        <w:pStyle w:val="rtejustify"/>
        <w:ind w:firstLine="709"/>
        <w:rPr>
          <w:sz w:val="28"/>
          <w:szCs w:val="28"/>
          <w:lang w:val="uk-UA"/>
        </w:rPr>
      </w:pPr>
      <w:r w:rsidRPr="0084544A">
        <w:rPr>
          <w:sz w:val="28"/>
          <w:szCs w:val="28"/>
          <w:lang w:val="uk-UA"/>
        </w:rPr>
        <w:t>2.2.6. керує науково-дослідною роботою студентів, аспірантів, докторантів; наукових гуртків і проблемних груп відповідно до теми та плану наукової роботи загальноуніверситетської кафедри, змісту навчальних та виробничих практик, тематики курсових та дипломних робіт; керує проведенням олімпіад, конкурсів за профілем діяльності кафедри;</w:t>
      </w:r>
    </w:p>
    <w:p w:rsidR="00BE5EC4" w:rsidRPr="0084544A" w:rsidRDefault="00BE5EC4" w:rsidP="0084544A">
      <w:pPr>
        <w:pStyle w:val="rtejustify"/>
        <w:ind w:firstLine="709"/>
        <w:rPr>
          <w:sz w:val="28"/>
          <w:szCs w:val="28"/>
          <w:lang w:val="uk-UA"/>
        </w:rPr>
      </w:pPr>
      <w:r w:rsidRPr="0084544A">
        <w:rPr>
          <w:sz w:val="28"/>
          <w:szCs w:val="28"/>
          <w:lang w:val="uk-UA"/>
        </w:rPr>
        <w:t xml:space="preserve">2.2.7. сприяє підготовці науково-педагогічних кадрів за профілем загальноуніверситетської кафедри, затверджує плани та звіти підвищення кваліфікації викладачів, їх стажування; </w:t>
      </w:r>
    </w:p>
    <w:p w:rsidR="00BE5EC4" w:rsidRPr="0084544A" w:rsidRDefault="00BE5EC4" w:rsidP="0084544A">
      <w:pPr>
        <w:pStyle w:val="rtejustify"/>
        <w:ind w:firstLine="709"/>
        <w:rPr>
          <w:sz w:val="28"/>
          <w:szCs w:val="28"/>
          <w:lang w:val="uk-UA"/>
        </w:rPr>
      </w:pPr>
      <w:r w:rsidRPr="0084544A">
        <w:rPr>
          <w:sz w:val="28"/>
          <w:szCs w:val="28"/>
          <w:lang w:val="uk-UA"/>
        </w:rPr>
        <w:t xml:space="preserve">2.2.8. установлює зв’язки з іншими навчальними закладами України та інших країн, проводить спільні засідання кафедр, круглих столів, конференцій, симпозіумів; </w:t>
      </w:r>
    </w:p>
    <w:p w:rsidR="00BE5EC4" w:rsidRPr="0084544A" w:rsidRDefault="00BE5EC4" w:rsidP="0084544A">
      <w:pPr>
        <w:pStyle w:val="rtejustify"/>
        <w:ind w:firstLine="709"/>
        <w:rPr>
          <w:spacing w:val="-6"/>
          <w:sz w:val="28"/>
          <w:szCs w:val="28"/>
          <w:lang w:val="uk-UA"/>
        </w:rPr>
      </w:pPr>
      <w:r w:rsidRPr="0084544A">
        <w:rPr>
          <w:spacing w:val="-6"/>
          <w:sz w:val="28"/>
          <w:szCs w:val="28"/>
          <w:lang w:val="uk-UA"/>
        </w:rPr>
        <w:t>2.2.9. здійснює розробку відповідних документів щодо науково-методичного забезпечення освітньої і наукової діяльності; підготовку і видання навчальної, наукової, методичної літератури за профілем роботи кафедри;</w:t>
      </w:r>
    </w:p>
    <w:p w:rsidR="00BE5EC4" w:rsidRPr="0084544A" w:rsidRDefault="00BE5EC4" w:rsidP="0084544A">
      <w:pPr>
        <w:pStyle w:val="rtejustify"/>
        <w:ind w:firstLine="709"/>
        <w:rPr>
          <w:sz w:val="28"/>
          <w:szCs w:val="28"/>
          <w:lang w:val="uk-UA"/>
        </w:rPr>
      </w:pPr>
      <w:r w:rsidRPr="0084544A">
        <w:rPr>
          <w:sz w:val="28"/>
          <w:szCs w:val="28"/>
          <w:lang w:val="uk-UA"/>
        </w:rPr>
        <w:t>2.2.10. проводить просвітницьку діяльність;</w:t>
      </w:r>
    </w:p>
    <w:p w:rsidR="00BE5EC4" w:rsidRPr="0084544A" w:rsidRDefault="00BE5EC4" w:rsidP="0084544A">
      <w:pPr>
        <w:pStyle w:val="rtejustify"/>
        <w:ind w:firstLine="709"/>
        <w:rPr>
          <w:sz w:val="28"/>
          <w:szCs w:val="28"/>
          <w:lang w:val="uk-UA"/>
        </w:rPr>
      </w:pPr>
      <w:r w:rsidRPr="0084544A">
        <w:rPr>
          <w:sz w:val="28"/>
          <w:szCs w:val="28"/>
          <w:lang w:val="uk-UA"/>
        </w:rPr>
        <w:t xml:space="preserve">2.2.11. відповідає за підготовку студентів до державної атестації; </w:t>
      </w:r>
    </w:p>
    <w:p w:rsidR="00BE5EC4" w:rsidRPr="0084544A" w:rsidRDefault="00BE5EC4" w:rsidP="0084544A">
      <w:pPr>
        <w:pStyle w:val="rtejustify"/>
        <w:ind w:firstLine="709"/>
        <w:rPr>
          <w:sz w:val="28"/>
          <w:szCs w:val="28"/>
          <w:lang w:val="uk-UA"/>
        </w:rPr>
      </w:pPr>
      <w:r w:rsidRPr="0084544A">
        <w:rPr>
          <w:sz w:val="28"/>
          <w:szCs w:val="28"/>
          <w:lang w:val="uk-UA"/>
        </w:rPr>
        <w:t>2.2.12. здійснює контроль за виконанням прийнятих рішень кафедри, Вченої ради університету, наказів та розпоряджень ректора;</w:t>
      </w:r>
    </w:p>
    <w:p w:rsidR="00BE5EC4" w:rsidRPr="0084544A" w:rsidRDefault="00BE5EC4" w:rsidP="0084544A">
      <w:pPr>
        <w:pStyle w:val="rtejustify"/>
        <w:ind w:firstLine="709"/>
        <w:rPr>
          <w:sz w:val="28"/>
          <w:szCs w:val="28"/>
          <w:lang w:val="uk-UA"/>
        </w:rPr>
      </w:pPr>
      <w:r w:rsidRPr="0084544A">
        <w:rPr>
          <w:sz w:val="28"/>
          <w:szCs w:val="28"/>
          <w:lang w:val="uk-UA"/>
        </w:rPr>
        <w:t xml:space="preserve">Завдання </w:t>
      </w:r>
      <w:r w:rsidRPr="0084544A">
        <w:rPr>
          <w:spacing w:val="-12"/>
          <w:sz w:val="28"/>
          <w:szCs w:val="28"/>
          <w:lang w:val="uk-UA"/>
        </w:rPr>
        <w:t>загальноуніверситетської</w:t>
      </w:r>
      <w:r w:rsidRPr="0084544A">
        <w:rPr>
          <w:b/>
          <w:spacing w:val="-12"/>
          <w:sz w:val="28"/>
          <w:szCs w:val="28"/>
          <w:lang w:val="uk-UA"/>
        </w:rPr>
        <w:t xml:space="preserve"> </w:t>
      </w:r>
      <w:r w:rsidRPr="0084544A">
        <w:rPr>
          <w:sz w:val="28"/>
          <w:szCs w:val="28"/>
          <w:lang w:val="uk-UA"/>
        </w:rPr>
        <w:t>кафедри виконуються шляхом інтеграції навчання і практики, повного та ефективного застосування всіх елементів навчально-виховного процесу з урахуванням можливостей сучасних інноваційних технологій.</w:t>
      </w:r>
    </w:p>
    <w:p w:rsidR="00BE5EC4" w:rsidRPr="0084544A" w:rsidRDefault="00BE5EC4" w:rsidP="0084544A">
      <w:pPr>
        <w:ind w:firstLine="709"/>
        <w:jc w:val="center"/>
        <w:rPr>
          <w:b/>
          <w:sz w:val="28"/>
          <w:szCs w:val="28"/>
          <w:lang w:val="uk-UA"/>
        </w:rPr>
      </w:pPr>
    </w:p>
    <w:p w:rsidR="00BE5EC4" w:rsidRPr="0084544A" w:rsidRDefault="00BE5EC4" w:rsidP="0084544A">
      <w:pPr>
        <w:ind w:firstLine="709"/>
        <w:jc w:val="center"/>
        <w:rPr>
          <w:b/>
          <w:sz w:val="28"/>
          <w:szCs w:val="28"/>
          <w:lang w:val="uk-UA"/>
        </w:rPr>
      </w:pPr>
      <w:r w:rsidRPr="0084544A">
        <w:rPr>
          <w:b/>
          <w:sz w:val="28"/>
          <w:szCs w:val="28"/>
          <w:lang w:val="uk-UA"/>
        </w:rPr>
        <w:t xml:space="preserve">3. Організація роботи </w:t>
      </w:r>
      <w:r w:rsidRPr="0084544A">
        <w:rPr>
          <w:b/>
          <w:spacing w:val="-12"/>
          <w:sz w:val="28"/>
          <w:szCs w:val="28"/>
          <w:lang w:val="uk-UA"/>
        </w:rPr>
        <w:t xml:space="preserve">загальноуніверситетської </w:t>
      </w:r>
      <w:r w:rsidRPr="0084544A">
        <w:rPr>
          <w:b/>
          <w:sz w:val="28"/>
          <w:szCs w:val="28"/>
          <w:lang w:val="uk-UA"/>
        </w:rPr>
        <w:t xml:space="preserve">кафедри </w:t>
      </w:r>
    </w:p>
    <w:p w:rsidR="00BE5EC4" w:rsidRPr="0084544A" w:rsidRDefault="00BE5EC4" w:rsidP="0084544A">
      <w:pPr>
        <w:ind w:firstLine="709"/>
        <w:jc w:val="both"/>
        <w:rPr>
          <w:sz w:val="28"/>
          <w:szCs w:val="28"/>
          <w:lang w:val="uk-UA"/>
        </w:rPr>
      </w:pPr>
      <w:r w:rsidRPr="0084544A">
        <w:rPr>
          <w:sz w:val="28"/>
          <w:szCs w:val="28"/>
          <w:lang w:val="uk-UA"/>
        </w:rPr>
        <w:t>3.1. Робота кафедри здійснюється відповідно до чинного законодавства, а також цього Положення.</w:t>
      </w:r>
    </w:p>
    <w:p w:rsidR="00BE5EC4" w:rsidRPr="0084544A" w:rsidRDefault="00BE5EC4" w:rsidP="0084544A">
      <w:pPr>
        <w:ind w:firstLine="709"/>
        <w:jc w:val="both"/>
        <w:rPr>
          <w:sz w:val="28"/>
          <w:szCs w:val="28"/>
          <w:lang w:val="uk-UA"/>
        </w:rPr>
      </w:pPr>
      <w:r w:rsidRPr="0084544A">
        <w:rPr>
          <w:sz w:val="28"/>
          <w:szCs w:val="28"/>
          <w:lang w:val="uk-UA"/>
        </w:rPr>
        <w:t>3.2. Діяльність</w:t>
      </w:r>
      <w:r w:rsidRPr="0084544A">
        <w:rPr>
          <w:b/>
          <w:spacing w:val="-12"/>
          <w:sz w:val="28"/>
          <w:szCs w:val="28"/>
          <w:lang w:val="uk-UA"/>
        </w:rPr>
        <w:t xml:space="preserve"> </w:t>
      </w:r>
      <w:r w:rsidRPr="0084544A">
        <w:rPr>
          <w:spacing w:val="-12"/>
          <w:sz w:val="28"/>
          <w:szCs w:val="28"/>
          <w:lang w:val="uk-UA"/>
        </w:rPr>
        <w:t>загальноуніверситетської</w:t>
      </w:r>
      <w:r w:rsidRPr="0084544A">
        <w:rPr>
          <w:sz w:val="28"/>
          <w:szCs w:val="28"/>
          <w:lang w:val="uk-UA"/>
        </w:rPr>
        <w:t xml:space="preserve"> кафедри забезпечується щорічним планом роботи кафедри, що охоплює напрями й завдання, зазначені в Розділі 2 Положення. План роботи кафедри обговорюється на її засіданні та затверджується завідувачем кафедри за погодженням із проректором з навчальної та науково-методичної роботи.</w:t>
      </w:r>
    </w:p>
    <w:p w:rsidR="00BE5EC4" w:rsidRPr="0084544A" w:rsidRDefault="00BE5EC4" w:rsidP="0084544A">
      <w:pPr>
        <w:ind w:firstLine="709"/>
        <w:jc w:val="both"/>
        <w:rPr>
          <w:sz w:val="28"/>
          <w:szCs w:val="28"/>
          <w:lang w:val="uk-UA"/>
        </w:rPr>
      </w:pPr>
      <w:r w:rsidRPr="0084544A">
        <w:rPr>
          <w:sz w:val="28"/>
          <w:szCs w:val="28"/>
          <w:lang w:val="uk-UA"/>
        </w:rPr>
        <w:t>3.3. Основні питання діяльності кафедри обговорюються на її засіданні, рішення якого є обов’язковим для виконання співробітниками.</w:t>
      </w:r>
    </w:p>
    <w:p w:rsidR="00BE5EC4" w:rsidRPr="0084544A" w:rsidRDefault="00BE5EC4" w:rsidP="0084544A">
      <w:pPr>
        <w:ind w:firstLine="709"/>
        <w:jc w:val="both"/>
        <w:rPr>
          <w:sz w:val="28"/>
          <w:szCs w:val="28"/>
          <w:lang w:val="uk-UA"/>
        </w:rPr>
      </w:pPr>
      <w:r w:rsidRPr="0084544A">
        <w:rPr>
          <w:sz w:val="28"/>
          <w:szCs w:val="28"/>
          <w:lang w:val="uk-UA"/>
        </w:rPr>
        <w:t>3.4. У засіданні кафедри беруть участь усі співробітники кафедри. Засідання кафедри вважається правомочним, якщо на ньому присутні не менше, ніж дві третини її співробітників, а рішення кафедри приймаються простою більшістю голосів. Засідання кафедри оформлюється протоколом.</w:t>
      </w:r>
    </w:p>
    <w:p w:rsidR="00BE5EC4" w:rsidRPr="0084544A" w:rsidRDefault="00BE5EC4" w:rsidP="0084544A">
      <w:pPr>
        <w:ind w:firstLine="709"/>
        <w:jc w:val="both"/>
        <w:rPr>
          <w:sz w:val="28"/>
          <w:szCs w:val="28"/>
          <w:lang w:val="uk-UA"/>
        </w:rPr>
      </w:pPr>
      <w:r w:rsidRPr="0084544A">
        <w:rPr>
          <w:sz w:val="28"/>
          <w:szCs w:val="28"/>
          <w:lang w:val="uk-UA"/>
        </w:rPr>
        <w:t>Кафедра у своїй роботі використовує номенклатуру справ, затверджену наказом ректора Університету. 4. Права та обов’язки співробітників загальноуніверситетської кафедри</w:t>
      </w:r>
    </w:p>
    <w:p w:rsidR="00BE5EC4" w:rsidRPr="0084544A" w:rsidRDefault="00BE5EC4" w:rsidP="0084544A">
      <w:pPr>
        <w:ind w:firstLine="709"/>
        <w:jc w:val="both"/>
        <w:rPr>
          <w:sz w:val="28"/>
          <w:szCs w:val="28"/>
          <w:lang w:val="uk-UA"/>
        </w:rPr>
      </w:pPr>
      <w:r w:rsidRPr="0084544A">
        <w:rPr>
          <w:sz w:val="28"/>
          <w:szCs w:val="28"/>
          <w:lang w:val="uk-UA"/>
        </w:rPr>
        <w:t>4.1. Права та обов’язки співробітників загальноуніверситетської кафедри визначаються чинним законодавством України та відповідними посадовими інструкціями.</w:t>
      </w:r>
    </w:p>
    <w:p w:rsidR="00BE5EC4" w:rsidRPr="0084544A" w:rsidRDefault="00BE5EC4" w:rsidP="0084544A">
      <w:pPr>
        <w:ind w:firstLine="709"/>
        <w:jc w:val="both"/>
        <w:rPr>
          <w:spacing w:val="-14"/>
          <w:sz w:val="28"/>
          <w:szCs w:val="28"/>
          <w:lang w:val="uk-UA"/>
        </w:rPr>
      </w:pPr>
    </w:p>
    <w:p w:rsidR="00BE5EC4" w:rsidRDefault="00BE5EC4">
      <w:pPr>
        <w:spacing w:after="200" w:line="276" w:lineRule="auto"/>
        <w:rPr>
          <w:b/>
          <w:bCs/>
          <w:sz w:val="28"/>
          <w:szCs w:val="28"/>
          <w:lang w:val="uk-UA" w:eastAsia="ar-SA"/>
        </w:rPr>
      </w:pPr>
      <w:r>
        <w:rPr>
          <w:sz w:val="28"/>
          <w:szCs w:val="28"/>
          <w:lang w:val="uk-UA"/>
        </w:rPr>
        <w:br w:type="page"/>
      </w:r>
    </w:p>
    <w:p w:rsidR="00BE5EC4" w:rsidRPr="0084544A" w:rsidRDefault="00BE5EC4" w:rsidP="0084544A">
      <w:pPr>
        <w:pStyle w:val="Heading2"/>
        <w:numPr>
          <w:ilvl w:val="1"/>
          <w:numId w:val="4"/>
        </w:numPr>
        <w:spacing w:before="0" w:after="0"/>
        <w:ind w:left="0" w:firstLine="709"/>
        <w:jc w:val="center"/>
        <w:rPr>
          <w:sz w:val="28"/>
          <w:szCs w:val="28"/>
          <w:lang w:val="uk-UA"/>
        </w:rPr>
      </w:pPr>
      <w:r w:rsidRPr="0084544A">
        <w:rPr>
          <w:sz w:val="28"/>
          <w:szCs w:val="28"/>
          <w:lang w:val="uk-UA"/>
        </w:rPr>
        <w:t>5. Майно та кошти загальноуніверситетської кафедри</w:t>
      </w:r>
    </w:p>
    <w:p w:rsidR="00BE5EC4" w:rsidRPr="0084544A" w:rsidRDefault="00BE5EC4" w:rsidP="0084544A">
      <w:pPr>
        <w:ind w:firstLine="709"/>
        <w:jc w:val="both"/>
        <w:rPr>
          <w:spacing w:val="-8"/>
          <w:sz w:val="28"/>
          <w:szCs w:val="28"/>
          <w:lang w:val="uk-UA"/>
        </w:rPr>
      </w:pPr>
      <w:r w:rsidRPr="0084544A">
        <w:rPr>
          <w:spacing w:val="-8"/>
          <w:sz w:val="28"/>
          <w:szCs w:val="28"/>
          <w:lang w:val="uk-UA"/>
        </w:rPr>
        <w:t xml:space="preserve">5.1. Кафедра в межах її майнового комплексу відповідає за належний стан аудиторного та лабораторного фонду, а також за цільове використання приміщень. </w:t>
      </w:r>
    </w:p>
    <w:p w:rsidR="00BE5EC4" w:rsidRPr="0084544A" w:rsidRDefault="00BE5EC4" w:rsidP="0084544A">
      <w:pPr>
        <w:ind w:firstLine="709"/>
        <w:jc w:val="both"/>
        <w:rPr>
          <w:spacing w:val="-10"/>
          <w:sz w:val="28"/>
          <w:szCs w:val="28"/>
          <w:lang w:val="uk-UA"/>
        </w:rPr>
      </w:pPr>
      <w:r w:rsidRPr="0084544A">
        <w:rPr>
          <w:spacing w:val="-10"/>
          <w:sz w:val="28"/>
          <w:szCs w:val="28"/>
          <w:lang w:val="uk-UA"/>
        </w:rPr>
        <w:t xml:space="preserve">5.2. Фінансування кафедри здійснюється в межах кошторису Університету. </w:t>
      </w:r>
    </w:p>
    <w:p w:rsidR="00BE5EC4" w:rsidRPr="0084544A" w:rsidRDefault="00BE5EC4" w:rsidP="0084544A">
      <w:pPr>
        <w:ind w:firstLine="709"/>
        <w:jc w:val="both"/>
        <w:rPr>
          <w:spacing w:val="-10"/>
          <w:sz w:val="28"/>
          <w:szCs w:val="28"/>
          <w:lang w:val="uk-UA"/>
        </w:rPr>
      </w:pPr>
    </w:p>
    <w:p w:rsidR="00BE5EC4" w:rsidRPr="0084544A" w:rsidRDefault="00BE5EC4" w:rsidP="0084544A">
      <w:pPr>
        <w:pStyle w:val="NormalWeb"/>
        <w:ind w:firstLine="709"/>
        <w:jc w:val="center"/>
        <w:rPr>
          <w:b/>
          <w:sz w:val="28"/>
          <w:szCs w:val="28"/>
          <w:lang w:val="uk-UA"/>
        </w:rPr>
      </w:pPr>
      <w:r w:rsidRPr="0084544A">
        <w:rPr>
          <w:b/>
          <w:sz w:val="28"/>
          <w:szCs w:val="28"/>
          <w:lang w:val="uk-UA"/>
        </w:rPr>
        <w:t>6. Ліквідація та реорганізація загальноуніверситетської кафедри</w:t>
      </w:r>
    </w:p>
    <w:p w:rsidR="00BE5EC4" w:rsidRPr="0084544A" w:rsidRDefault="00BE5EC4" w:rsidP="0084544A">
      <w:pPr>
        <w:pStyle w:val="NormalWeb"/>
        <w:ind w:firstLine="709"/>
        <w:jc w:val="both"/>
        <w:rPr>
          <w:sz w:val="28"/>
          <w:szCs w:val="28"/>
          <w:lang w:val="uk-UA"/>
        </w:rPr>
      </w:pPr>
      <w:r w:rsidRPr="0084544A">
        <w:rPr>
          <w:sz w:val="28"/>
          <w:szCs w:val="28"/>
          <w:lang w:val="uk-UA"/>
        </w:rPr>
        <w:t>6.1. Ліквідація та реорганізація (злиття, приєднання, розподіл, виділення, перейменування) кафедри здійснюється наказом ректора університету на підставі рішення Вченої ради університету.</w:t>
      </w:r>
    </w:p>
    <w:p w:rsidR="00BE5EC4" w:rsidRPr="0084544A" w:rsidRDefault="00BE5EC4" w:rsidP="0084544A">
      <w:pPr>
        <w:pStyle w:val="NormalWeb"/>
        <w:ind w:firstLine="709"/>
        <w:jc w:val="both"/>
        <w:rPr>
          <w:sz w:val="28"/>
          <w:szCs w:val="28"/>
          <w:lang w:val="uk-UA"/>
        </w:rPr>
      </w:pPr>
      <w:r w:rsidRPr="0084544A">
        <w:rPr>
          <w:sz w:val="28"/>
          <w:szCs w:val="28"/>
          <w:lang w:val="uk-UA"/>
        </w:rPr>
        <w:t>6.2. Під час реорганізації та ліквідації кафедри співробітникам, які звільняються, гарантується збереження їхніх прав та інтересів відповідно до чинного законодавства України.</w:t>
      </w:r>
    </w:p>
    <w:p w:rsidR="00BE5EC4" w:rsidRPr="0084544A" w:rsidRDefault="00BE5EC4" w:rsidP="0084544A">
      <w:pPr>
        <w:pStyle w:val="NormalWeb"/>
        <w:ind w:firstLine="709"/>
        <w:jc w:val="both"/>
        <w:rPr>
          <w:sz w:val="28"/>
          <w:szCs w:val="28"/>
          <w:lang w:val="uk-UA"/>
        </w:rPr>
      </w:pPr>
    </w:p>
    <w:p w:rsidR="00BE5EC4" w:rsidRPr="0084544A" w:rsidRDefault="00BE5EC4" w:rsidP="0084544A">
      <w:pPr>
        <w:pStyle w:val="NormalWeb"/>
        <w:ind w:firstLine="709"/>
        <w:jc w:val="center"/>
        <w:rPr>
          <w:b/>
          <w:sz w:val="28"/>
          <w:szCs w:val="28"/>
          <w:lang w:val="uk-UA"/>
        </w:rPr>
      </w:pPr>
      <w:r w:rsidRPr="0084544A">
        <w:rPr>
          <w:b/>
          <w:sz w:val="28"/>
          <w:szCs w:val="28"/>
          <w:lang w:val="uk-UA"/>
        </w:rPr>
        <w:t>7. Порядок внесення змін і доповнень</w:t>
      </w:r>
    </w:p>
    <w:p w:rsidR="00BE5EC4" w:rsidRPr="0084544A" w:rsidRDefault="00BE5EC4" w:rsidP="0084544A">
      <w:pPr>
        <w:pStyle w:val="NormalWeb"/>
        <w:ind w:firstLine="709"/>
        <w:jc w:val="both"/>
        <w:rPr>
          <w:sz w:val="28"/>
          <w:szCs w:val="28"/>
          <w:lang w:val="uk-UA"/>
        </w:rPr>
      </w:pPr>
      <w:r w:rsidRPr="0084544A">
        <w:rPr>
          <w:sz w:val="28"/>
          <w:szCs w:val="28"/>
          <w:lang w:val="uk-UA"/>
        </w:rPr>
        <w:t>7.1. Зміни і доповнення до цього Положення вносяться рішенням Вченої ради університету та затверджуються наказом ректора університету.</w:t>
      </w:r>
    </w:p>
    <w:p w:rsidR="00BE5EC4" w:rsidRPr="0084544A" w:rsidRDefault="00BE5EC4" w:rsidP="0084544A">
      <w:pPr>
        <w:pStyle w:val="NormalWeb"/>
        <w:ind w:firstLine="709"/>
        <w:jc w:val="both"/>
        <w:rPr>
          <w:sz w:val="28"/>
          <w:szCs w:val="28"/>
          <w:lang w:val="uk-UA"/>
        </w:rPr>
      </w:pPr>
    </w:p>
    <w:sectPr w:rsidR="00BE5EC4" w:rsidRPr="0084544A" w:rsidSect="006D70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FF348D7"/>
    <w:multiLevelType w:val="hybridMultilevel"/>
    <w:tmpl w:val="1116B6BA"/>
    <w:lvl w:ilvl="0" w:tplc="25FEED80">
      <w:start w:val="1"/>
      <w:numFmt w:val="decimal"/>
      <w:lvlText w:val="%1."/>
      <w:lvlJc w:val="left"/>
      <w:pPr>
        <w:tabs>
          <w:tab w:val="num" w:pos="720"/>
        </w:tabs>
        <w:ind w:left="720" w:hanging="360"/>
      </w:pPr>
      <w:rPr>
        <w:rFonts w:cs="Times New Roman"/>
      </w:rPr>
    </w:lvl>
    <w:lvl w:ilvl="1" w:tplc="04190019">
      <w:start w:val="1"/>
      <w:numFmt w:val="lowerLetter"/>
      <w:pStyle w:val="Heading2"/>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4D71BC1"/>
    <w:multiLevelType w:val="hybridMultilevel"/>
    <w:tmpl w:val="F6CEF656"/>
    <w:lvl w:ilvl="0" w:tplc="244279B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76305410"/>
    <w:multiLevelType w:val="multilevel"/>
    <w:tmpl w:val="D01C43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35D"/>
    <w:rsid w:val="005A2419"/>
    <w:rsid w:val="006D701C"/>
    <w:rsid w:val="0084544A"/>
    <w:rsid w:val="00A73A61"/>
    <w:rsid w:val="00A955E0"/>
    <w:rsid w:val="00BE5EC4"/>
    <w:rsid w:val="00C9635D"/>
    <w:rsid w:val="00E013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19"/>
    <w:rPr>
      <w:rFonts w:ascii="Times New Roman" w:eastAsia="Times New Roman" w:hAnsi="Times New Roman"/>
      <w:sz w:val="24"/>
      <w:szCs w:val="24"/>
    </w:rPr>
  </w:style>
  <w:style w:type="paragraph" w:styleId="Heading2">
    <w:name w:val="heading 2"/>
    <w:basedOn w:val="Normal"/>
    <w:next w:val="BodyText"/>
    <w:link w:val="Heading2Char"/>
    <w:uiPriority w:val="99"/>
    <w:qFormat/>
    <w:rsid w:val="005A2419"/>
    <w:pPr>
      <w:numPr>
        <w:ilvl w:val="1"/>
        <w:numId w:val="2"/>
      </w:numPr>
      <w:suppressAutoHyphens/>
      <w:spacing w:before="280" w:after="280"/>
      <w:outlineLvl w:val="1"/>
    </w:pPr>
    <w:rPr>
      <w:b/>
      <w:bCs/>
      <w:sz w:val="36"/>
      <w:szCs w:val="3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A2419"/>
    <w:rPr>
      <w:rFonts w:ascii="Times New Roman" w:hAnsi="Times New Roman" w:cs="Times New Roman"/>
      <w:b/>
      <w:bCs/>
      <w:sz w:val="36"/>
      <w:szCs w:val="36"/>
      <w:lang w:val="ru-RU" w:eastAsia="ar-SA" w:bidi="ar-SA"/>
    </w:rPr>
  </w:style>
  <w:style w:type="paragraph" w:styleId="BodyText">
    <w:name w:val="Body Text"/>
    <w:basedOn w:val="Normal"/>
    <w:link w:val="BodyTextChar"/>
    <w:uiPriority w:val="99"/>
    <w:semiHidden/>
    <w:rsid w:val="005A2419"/>
    <w:pPr>
      <w:spacing w:after="120"/>
    </w:pPr>
  </w:style>
  <w:style w:type="character" w:customStyle="1" w:styleId="BodyTextChar">
    <w:name w:val="Body Text Char"/>
    <w:basedOn w:val="DefaultParagraphFont"/>
    <w:link w:val="BodyText"/>
    <w:uiPriority w:val="99"/>
    <w:semiHidden/>
    <w:locked/>
    <w:rsid w:val="005A2419"/>
    <w:rPr>
      <w:rFonts w:ascii="Times New Roman" w:hAnsi="Times New Roman" w:cs="Times New Roman"/>
      <w:sz w:val="24"/>
      <w:szCs w:val="24"/>
      <w:lang w:val="ru-RU" w:eastAsia="ru-RU"/>
    </w:rPr>
  </w:style>
  <w:style w:type="paragraph" w:styleId="NormalWeb">
    <w:name w:val="Normal (Web)"/>
    <w:basedOn w:val="Normal"/>
    <w:uiPriority w:val="99"/>
    <w:semiHidden/>
    <w:rsid w:val="005A2419"/>
    <w:pPr>
      <w:suppressAutoHyphens/>
    </w:pPr>
    <w:rPr>
      <w:lang w:eastAsia="ar-SA"/>
    </w:rPr>
  </w:style>
  <w:style w:type="paragraph" w:customStyle="1" w:styleId="rtejustify">
    <w:name w:val="rtejustify"/>
    <w:basedOn w:val="Normal"/>
    <w:uiPriority w:val="99"/>
    <w:rsid w:val="005A2419"/>
    <w:pPr>
      <w:suppressAutoHyphens/>
      <w:jc w:val="both"/>
    </w:pPr>
    <w:rPr>
      <w:lang w:eastAsia="ar-SA"/>
    </w:rPr>
  </w:style>
</w:styles>
</file>

<file path=word/webSettings.xml><?xml version="1.0" encoding="utf-8"?>
<w:webSettings xmlns:r="http://schemas.openxmlformats.org/officeDocument/2006/relationships" xmlns:w="http://schemas.openxmlformats.org/wordprocessingml/2006/main">
  <w:divs>
    <w:div w:id="1241410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1240</Words>
  <Characters>7070</Characters>
  <Application>Microsoft Office Outlook</Application>
  <DocSecurity>0</DocSecurity>
  <Lines>0</Lines>
  <Paragraphs>0</Paragraphs>
  <ScaleCrop>false</ScaleCrop>
  <Company>DataArt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Полякова Галина Николаевна</dc:creator>
  <cp:keywords/>
  <dc:description/>
  <cp:lastModifiedBy>tschorna</cp:lastModifiedBy>
  <cp:revision>2</cp:revision>
  <dcterms:created xsi:type="dcterms:W3CDTF">2016-04-11T11:46:00Z</dcterms:created>
  <dcterms:modified xsi:type="dcterms:W3CDTF">2016-04-11T11:46:00Z</dcterms:modified>
</cp:coreProperties>
</file>